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20" w:lineRule="exact"/>
        <w:ind w:left="7020" w:right="1571" w:rightChars="748" w:hanging="7020" w:hangingChars="1350"/>
        <w:jc w:val="distribute"/>
        <w:rPr>
          <w:rFonts w:ascii="宋体" w:hAnsi="宋体"/>
          <w:b/>
          <w:color w:val="FF0000"/>
          <w:sz w:val="72"/>
          <w:szCs w:val="72"/>
        </w:rPr>
      </w:pPr>
      <w:r>
        <w:rPr>
          <w:rFonts w:ascii="宋体" w:hAnsi="宋体"/>
          <w:sz w:val="52"/>
          <w:szCs w:val="52"/>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316230</wp:posOffset>
                </wp:positionV>
                <wp:extent cx="1228090" cy="15506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28090" cy="1550670"/>
                        </a:xfrm>
                        <a:prstGeom prst="rect">
                          <a:avLst/>
                        </a:prstGeom>
                        <a:noFill/>
                        <a:ln>
                          <a:noFill/>
                        </a:ln>
                        <a:effectLst/>
                      </wps:spPr>
                      <wps:txbx>
                        <w:txbxContent>
                          <w:p>
                            <w:pPr>
                              <w:jc w:val="center"/>
                              <w:rPr>
                                <w:rFonts w:ascii="宋体" w:hAnsi="宋体"/>
                                <w:b/>
                                <w:color w:val="FF0000"/>
                                <w:sz w:val="72"/>
                                <w:szCs w:val="72"/>
                              </w:rPr>
                            </w:pPr>
                            <w:r>
                              <w:rPr>
                                <w:rFonts w:hint="eastAsia" w:ascii="宋体" w:hAnsi="宋体"/>
                                <w:b/>
                                <w:color w:val="FF0000"/>
                                <w:sz w:val="72"/>
                                <w:szCs w:val="72"/>
                              </w:rPr>
                              <w:t>文件</w:t>
                            </w:r>
                          </w:p>
                        </w:txbxContent>
                      </wps:txbx>
                      <wps:bodyPr upright="1"/>
                    </wps:wsp>
                  </a:graphicData>
                </a:graphic>
              </wp:anchor>
            </w:drawing>
          </mc:Choice>
          <mc:Fallback>
            <w:pict>
              <v:shape id="_x0000_s1026" o:spid="_x0000_s1026" o:spt="202" type="#_x0000_t202" style="position:absolute;left:0pt;margin-left:342pt;margin-top:24.9pt;height:122.1pt;width:96.7pt;z-index:251659264;mso-width-relative:page;mso-height-relative:page;" filled="f" stroked="f" coordsize="21600,21600" o:gfxdata="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Xnb&#10;+dcAAAAKAQAADwAAAAAAAAABACAAAAAiAAAAZHJzL2Rvd25yZXYueG1sUEsBAhQAFAAAAAgAh07i&#10;QMZeChqxAQAAXQMAAA4AAAAAAAAAAQAgAAAAJgEAAGRycy9lMm9Eb2MueG1sUEsFBgAAAAAGAAYA&#10;WQEAAEkFAAAAAA==&#10;">
                <v:fill on="f" focussize="0,0"/>
                <v:stroke on="f"/>
                <v:imagedata o:title=""/>
                <o:lock v:ext="edit" aspectratio="f"/>
                <v:textbox>
                  <w:txbxContent>
                    <w:p>
                      <w:pPr>
                        <w:jc w:val="center"/>
                        <w:rPr>
                          <w:rFonts w:ascii="宋体" w:hAnsi="宋体"/>
                          <w:b/>
                          <w:color w:val="FF0000"/>
                          <w:sz w:val="72"/>
                          <w:szCs w:val="72"/>
                        </w:rPr>
                      </w:pPr>
                      <w:r>
                        <w:rPr>
                          <w:rFonts w:hint="eastAsia" w:ascii="宋体" w:hAnsi="宋体"/>
                          <w:b/>
                          <w:color w:val="FF0000"/>
                          <w:sz w:val="72"/>
                          <w:szCs w:val="72"/>
                        </w:rPr>
                        <w:t>文件</w:t>
                      </w:r>
                    </w:p>
                  </w:txbxContent>
                </v:textbox>
              </v:shape>
            </w:pict>
          </mc:Fallback>
        </mc:AlternateContent>
      </w:r>
      <w:r>
        <w:rPr>
          <w:rFonts w:hint="eastAsia" w:ascii="宋体" w:hAnsi="宋体"/>
          <w:b/>
          <w:color w:val="FF0000"/>
          <w:sz w:val="72"/>
          <w:szCs w:val="72"/>
        </w:rPr>
        <w:t>海城市科学技术协会</w:t>
      </w:r>
    </w:p>
    <w:p>
      <w:pPr>
        <w:spacing w:line="920" w:lineRule="exact"/>
        <w:ind w:left="9758" w:right="1571" w:rightChars="748" w:hanging="9758" w:hangingChars="1350"/>
        <w:jc w:val="distribute"/>
        <w:rPr>
          <w:rFonts w:ascii="宋体" w:hAnsi="宋体"/>
          <w:b/>
          <w:color w:val="FF0000"/>
          <w:sz w:val="52"/>
          <w:szCs w:val="52"/>
        </w:rPr>
      </w:pPr>
      <w:r>
        <w:rPr>
          <w:rFonts w:hint="eastAsia" w:ascii="宋体" w:hAnsi="宋体"/>
          <w:b/>
          <w:color w:val="FF0000"/>
          <w:sz w:val="72"/>
          <w:szCs w:val="72"/>
        </w:rPr>
        <w:t>海城市教育局</w:t>
      </w:r>
    </w:p>
    <w:p>
      <w:pPr>
        <w:jc w:val="center"/>
        <w:rPr>
          <w:rFonts w:ascii="仿宋" w:hAnsi="仿宋" w:eastAsia="仿宋"/>
          <w:sz w:val="32"/>
          <w:szCs w:val="32"/>
        </w:rPr>
      </w:pPr>
      <w:r>
        <w:rPr>
          <w:rFonts w:hint="eastAsia" w:ascii="仿宋" w:hAnsi="仿宋" w:eastAsia="仿宋"/>
          <w:sz w:val="32"/>
          <w:szCs w:val="32"/>
        </w:rPr>
        <w:t>海科协〔</w:t>
      </w:r>
      <w:r>
        <w:rPr>
          <w:rFonts w:hint="eastAsia" w:ascii="仿宋" w:hAnsi="仿宋" w:eastAsia="仿宋"/>
          <w:sz w:val="32"/>
          <w:szCs w:val="32"/>
          <w:lang w:val="en-US" w:eastAsia="zh-CN"/>
        </w:rPr>
        <w:t>2021</w:t>
      </w: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z w:val="32"/>
          <w:szCs w:val="32"/>
        </w:rPr>
        <w:t>号</w:t>
      </w:r>
    </w:p>
    <w:p>
      <w:pPr>
        <w:rPr>
          <w:rFonts w:ascii="仿宋" w:hAnsi="仿宋" w:eastAsia="仿宋"/>
          <w:color w:val="auto"/>
          <w:sz w:val="32"/>
          <w:szCs w:val="32"/>
        </w:rPr>
      </w:pPr>
      <w:r>
        <w:rPr>
          <w:rFonts w:ascii="仿宋" w:hAnsi="仿宋" w:eastAsia="仿宋"/>
          <w:color w:val="auto"/>
        </w:rPr>
        <mc:AlternateContent>
          <mc:Choice Requires="wps">
            <w:drawing>
              <wp:anchor distT="0" distB="0" distL="114300" distR="114300" simplePos="0" relativeHeight="251660288" behindDoc="0" locked="0" layoutInCell="1" allowOverlap="1">
                <wp:simplePos x="0" y="0"/>
                <wp:positionH relativeFrom="margin">
                  <wp:posOffset>-226695</wp:posOffset>
                </wp:positionH>
                <wp:positionV relativeFrom="paragraph">
                  <wp:posOffset>86360</wp:posOffset>
                </wp:positionV>
                <wp:extent cx="5871210" cy="0"/>
                <wp:effectExtent l="0" t="9525" r="15240" b="9525"/>
                <wp:wrapNone/>
                <wp:docPr id="2" name="直接箭头连接符 2"/>
                <wp:cNvGraphicFramePr/>
                <a:graphic xmlns:a="http://schemas.openxmlformats.org/drawingml/2006/main">
                  <a:graphicData uri="http://schemas.microsoft.com/office/word/2010/wordprocessingShape">
                    <wps:wsp>
                      <wps:cNvCnPr/>
                      <wps:spPr>
                        <a:xfrm>
                          <a:off x="0" y="0"/>
                          <a:ext cx="5871210" cy="0"/>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7.85pt;margin-top:6.8pt;height:0pt;width:462.3pt;mso-position-horizontal-relative:margin;z-index:251660288;mso-width-relative:page;mso-height-relative:page;" filled="f" stroked="t" coordsize="21600,21600" o:gfxdata="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UzdONYAAAAJAQAADwAAAAAAAAABACAAAAAiAAAAZHJzL2Rv&#10;d25yZXYueG1sUEsBAhQAFAAAAAgAh07iQOPGFP4DAgAA+wMAAA4AAAAAAAAAAQAgAAAAJQEAAGRy&#10;cy9lMm9Eb2MueG1sUEsFBgAAAAAGAAYAWQEAAJoFAAAAAA==&#10;">
                <v:fill on="f" focussize="0,0"/>
                <v:stroke weight="1.5pt" color="#FF0000" joinstyle="round"/>
                <v:imagedata o:title=""/>
                <o:lock v:ext="edit" aspectratio="f"/>
              </v:shape>
            </w:pict>
          </mc:Fallback>
        </mc:AlternateContent>
      </w:r>
    </w:p>
    <w:p>
      <w:pPr>
        <w:jc w:val="center"/>
        <w:rPr>
          <w:rFonts w:ascii="黑体" w:hAnsi="黑体" w:eastAsia="黑体" w:cs="黑体"/>
          <w:b/>
          <w:bCs/>
          <w:sz w:val="36"/>
          <w:szCs w:val="36"/>
        </w:rPr>
      </w:pPr>
      <w:r>
        <w:rPr>
          <w:rFonts w:hint="eastAsia" w:ascii="黑体" w:hAnsi="黑体" w:eastAsia="黑体" w:cs="黑体"/>
          <w:b/>
          <w:bCs/>
          <w:sz w:val="36"/>
          <w:szCs w:val="36"/>
        </w:rPr>
        <w:t>关于</w:t>
      </w:r>
      <w:r>
        <w:rPr>
          <w:rFonts w:hint="eastAsia" w:ascii="黑体" w:hAnsi="黑体" w:eastAsia="黑体" w:cs="黑体"/>
          <w:b/>
          <w:bCs/>
          <w:sz w:val="36"/>
          <w:szCs w:val="36"/>
          <w:lang w:eastAsia="zh-CN"/>
        </w:rPr>
        <w:t>举办</w:t>
      </w:r>
      <w:r>
        <w:rPr>
          <w:rFonts w:hint="eastAsia" w:ascii="黑体" w:hAnsi="黑体" w:eastAsia="黑体" w:cs="黑体"/>
          <w:b/>
          <w:bCs/>
          <w:sz w:val="36"/>
          <w:szCs w:val="36"/>
          <w:lang w:val="en-US" w:eastAsia="zh-CN"/>
        </w:rPr>
        <w:t>第二届</w:t>
      </w:r>
      <w:r>
        <w:rPr>
          <w:rFonts w:hint="eastAsia" w:ascii="黑体" w:hAnsi="黑体" w:eastAsia="黑体" w:cs="黑体"/>
          <w:b/>
          <w:bCs/>
          <w:sz w:val="36"/>
          <w:szCs w:val="36"/>
          <w:lang w:eastAsia="zh-CN"/>
        </w:rPr>
        <w:t>海城市</w:t>
      </w:r>
      <w:r>
        <w:rPr>
          <w:rFonts w:hint="eastAsia" w:ascii="黑体" w:hAnsi="黑体" w:eastAsia="黑体" w:cs="黑体"/>
          <w:b/>
          <w:bCs/>
          <w:sz w:val="36"/>
          <w:szCs w:val="36"/>
          <w:lang w:val="en-US" w:eastAsia="zh-CN"/>
        </w:rPr>
        <w:t>青少年机器人竞赛活动</w:t>
      </w:r>
      <w:r>
        <w:rPr>
          <w:rFonts w:hint="eastAsia" w:ascii="黑体" w:hAnsi="黑体" w:eastAsia="黑体" w:cs="黑体"/>
          <w:b/>
          <w:bCs/>
          <w:sz w:val="36"/>
          <w:szCs w:val="36"/>
          <w:lang w:eastAsia="zh-CN"/>
        </w:rPr>
        <w:t>通知</w:t>
      </w:r>
    </w:p>
    <w:p/>
    <w:p>
      <w:pPr>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rPr>
        <w:t>各学校</w:t>
      </w:r>
      <w:r>
        <w:rPr>
          <w:rFonts w:hint="eastAsia" w:ascii="华文仿宋" w:hAnsi="华文仿宋" w:eastAsia="华文仿宋" w:cs="华文仿宋"/>
          <w:color w:val="auto"/>
          <w:sz w:val="32"/>
          <w:szCs w:val="32"/>
          <w:lang w:eastAsia="zh-CN"/>
        </w:rPr>
        <w:t>、相关单位：</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为了</w:t>
      </w:r>
      <w:r>
        <w:rPr>
          <w:rFonts w:hint="eastAsia" w:ascii="华文仿宋" w:hAnsi="华文仿宋" w:eastAsia="华文仿宋" w:cs="华文仿宋"/>
          <w:sz w:val="32"/>
          <w:szCs w:val="32"/>
          <w:lang w:eastAsia="zh-CN"/>
        </w:rPr>
        <w:t>全面激发全市青少年的爱国热情，以实际行动向中国共产党成立</w:t>
      </w:r>
      <w:r>
        <w:rPr>
          <w:rFonts w:hint="eastAsia" w:ascii="华文仿宋" w:hAnsi="华文仿宋" w:eastAsia="华文仿宋" w:cs="华文仿宋"/>
          <w:sz w:val="32"/>
          <w:szCs w:val="32"/>
          <w:lang w:val="en-US" w:eastAsia="zh-CN"/>
        </w:rPr>
        <w:t>100周年献礼。</w:t>
      </w:r>
      <w:r>
        <w:rPr>
          <w:rFonts w:hint="eastAsia" w:ascii="华文仿宋" w:hAnsi="华文仿宋" w:eastAsia="华文仿宋" w:cs="华文仿宋"/>
          <w:sz w:val="32"/>
          <w:szCs w:val="32"/>
        </w:rPr>
        <w:t>进一步推动我市青少年机器人教育活动广泛开展，搭建青少年机器人爱好者学习交流展示平台，培养</w:t>
      </w:r>
      <w:r>
        <w:rPr>
          <w:rFonts w:hint="eastAsia" w:ascii="华文仿宋" w:hAnsi="华文仿宋" w:eastAsia="华文仿宋" w:cs="华文仿宋"/>
          <w:sz w:val="32"/>
          <w:szCs w:val="32"/>
          <w:lang w:eastAsia="zh-CN"/>
        </w:rPr>
        <w:t>青少年</w:t>
      </w:r>
      <w:r>
        <w:rPr>
          <w:rFonts w:hint="eastAsia" w:ascii="华文仿宋" w:hAnsi="华文仿宋" w:eastAsia="华文仿宋" w:cs="华文仿宋"/>
          <w:sz w:val="32"/>
          <w:szCs w:val="32"/>
        </w:rPr>
        <w:t>创造思维和动手能力，锻炼</w:t>
      </w:r>
      <w:r>
        <w:rPr>
          <w:rFonts w:hint="eastAsia" w:ascii="华文仿宋" w:hAnsi="华文仿宋" w:eastAsia="华文仿宋" w:cs="华文仿宋"/>
          <w:sz w:val="32"/>
          <w:szCs w:val="32"/>
          <w:lang w:eastAsia="zh-CN"/>
        </w:rPr>
        <w:t>青少年</w:t>
      </w:r>
      <w:r>
        <w:rPr>
          <w:rFonts w:hint="eastAsia" w:ascii="华文仿宋" w:hAnsi="华文仿宋" w:eastAsia="华文仿宋" w:cs="华文仿宋"/>
          <w:sz w:val="32"/>
          <w:szCs w:val="32"/>
        </w:rPr>
        <w:t>的表达能力和协作意识，更好地培养具有创新精神和实践能力的高端人才。市科协</w:t>
      </w:r>
      <w:r>
        <w:rPr>
          <w:rFonts w:hint="eastAsia" w:ascii="华文仿宋" w:hAnsi="华文仿宋" w:eastAsia="华文仿宋" w:cs="华文仿宋"/>
          <w:sz w:val="32"/>
          <w:szCs w:val="32"/>
          <w:lang w:eastAsia="zh-CN"/>
        </w:rPr>
        <w:t>、市</w:t>
      </w:r>
      <w:bookmarkStart w:id="0" w:name="_GoBack"/>
      <w:bookmarkEnd w:id="0"/>
      <w:r>
        <w:rPr>
          <w:rFonts w:hint="eastAsia" w:ascii="华文仿宋" w:hAnsi="华文仿宋" w:eastAsia="华文仿宋" w:cs="华文仿宋"/>
          <w:sz w:val="32"/>
          <w:szCs w:val="32"/>
          <w:lang w:eastAsia="zh-CN"/>
        </w:rPr>
        <w:t>教育局共同举办第二届海城市青少年机器人大赛。</w:t>
      </w:r>
      <w:r>
        <w:rPr>
          <w:rFonts w:hint="eastAsia" w:ascii="华文仿宋" w:hAnsi="华文仿宋" w:eastAsia="华文仿宋" w:cs="华文仿宋"/>
          <w:sz w:val="32"/>
          <w:szCs w:val="32"/>
        </w:rPr>
        <w:t>现将有关事项通知如下：</w:t>
      </w:r>
    </w:p>
    <w:p>
      <w:pPr>
        <w:ind w:firstLine="640"/>
        <w:rPr>
          <w:rFonts w:hint="eastAsia" w:ascii="黑体" w:hAnsi="黑体" w:eastAsia="黑体" w:cs="黑体"/>
          <w:b/>
          <w:bCs/>
          <w:sz w:val="32"/>
          <w:szCs w:val="32"/>
        </w:rPr>
      </w:pPr>
      <w:r>
        <w:rPr>
          <w:rFonts w:hint="eastAsia" w:ascii="黑体" w:hAnsi="黑体" w:eastAsia="黑体" w:cs="黑体"/>
          <w:b/>
          <w:bCs/>
          <w:sz w:val="32"/>
          <w:szCs w:val="32"/>
        </w:rPr>
        <w:t>一、</w:t>
      </w:r>
      <w:r>
        <w:rPr>
          <w:rFonts w:hint="eastAsia" w:ascii="黑体" w:hAnsi="黑体" w:eastAsia="黑体" w:cs="黑体"/>
          <w:b/>
          <w:bCs/>
          <w:sz w:val="32"/>
          <w:szCs w:val="32"/>
          <w:lang w:eastAsia="zh-CN"/>
        </w:rPr>
        <w:t>活动</w:t>
      </w:r>
      <w:r>
        <w:rPr>
          <w:rFonts w:hint="eastAsia" w:ascii="黑体" w:hAnsi="黑体" w:eastAsia="黑体" w:cs="黑体"/>
          <w:b/>
          <w:bCs/>
          <w:sz w:val="32"/>
          <w:szCs w:val="32"/>
        </w:rPr>
        <w:t>组织</w:t>
      </w:r>
    </w:p>
    <w:p>
      <w:pPr>
        <w:ind w:firstLine="64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主办单位：</w:t>
      </w:r>
      <w:r>
        <w:rPr>
          <w:rFonts w:hint="eastAsia" w:ascii="华文仿宋" w:hAnsi="华文仿宋" w:eastAsia="华文仿宋" w:cs="华文仿宋"/>
          <w:sz w:val="32"/>
          <w:szCs w:val="32"/>
          <w:lang w:eastAsia="zh-CN"/>
        </w:rPr>
        <w:t>海城市科学技术协会</w:t>
      </w:r>
      <w:r>
        <w:rPr>
          <w:rFonts w:hint="eastAsia" w:ascii="华文仿宋" w:hAnsi="华文仿宋" w:eastAsia="华文仿宋" w:cs="华文仿宋"/>
          <w:sz w:val="32"/>
          <w:szCs w:val="32"/>
          <w:lang w:val="en-US" w:eastAsia="zh-CN"/>
        </w:rPr>
        <w:t xml:space="preserve">     海城教育局  </w:t>
      </w:r>
    </w:p>
    <w:p>
      <w:pPr>
        <w:numPr>
          <w:ilvl w:val="0"/>
          <w:numId w:val="1"/>
        </w:numPr>
        <w:ind w:firstLine="64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活动宗旨与主题</w:t>
      </w:r>
    </w:p>
    <w:p>
      <w:pPr>
        <w:numPr>
          <w:ilvl w:val="0"/>
          <w:numId w:val="0"/>
        </w:numPr>
        <w:rPr>
          <w:rFonts w:hint="eastAsia" w:ascii="华文仿宋" w:hAnsi="华文仿宋" w:eastAsia="华文仿宋" w:cs="华文仿宋"/>
          <w:b w:val="0"/>
          <w:bCs w:val="0"/>
          <w:sz w:val="32"/>
          <w:szCs w:val="32"/>
          <w:lang w:eastAsia="zh-CN"/>
        </w:rPr>
      </w:pPr>
      <w:r>
        <w:rPr>
          <w:rFonts w:hint="eastAsia" w:ascii="华文仿宋" w:hAnsi="华文仿宋" w:eastAsia="华文仿宋" w:cs="华文仿宋"/>
          <w:b w:val="0"/>
          <w:bCs w:val="0"/>
          <w:sz w:val="32"/>
          <w:szCs w:val="32"/>
          <w:lang w:eastAsia="zh-CN"/>
        </w:rPr>
        <w:t>　　宗旨：培养青少年的创新精神和实践能力，提高科技辅导员队伍的科学素质和技能，推进科技教育事业的普及与发展。</w:t>
      </w:r>
    </w:p>
    <w:p>
      <w:pPr>
        <w:numPr>
          <w:ilvl w:val="0"/>
          <w:numId w:val="0"/>
        </w:numPr>
        <w:rPr>
          <w:rFonts w:hint="eastAsia" w:ascii="华文仿宋" w:hAnsi="华文仿宋" w:eastAsia="华文仿宋" w:cs="华文仿宋"/>
          <w:b/>
          <w:bCs/>
          <w:sz w:val="32"/>
          <w:szCs w:val="32"/>
          <w:lang w:eastAsia="zh-CN"/>
        </w:rPr>
      </w:pPr>
      <w:r>
        <w:rPr>
          <w:rFonts w:hint="eastAsia" w:ascii="华文仿宋" w:hAnsi="华文仿宋" w:eastAsia="华文仿宋" w:cs="华文仿宋"/>
          <w:b/>
          <w:bCs/>
          <w:sz w:val="32"/>
          <w:szCs w:val="32"/>
          <w:lang w:eastAsia="zh-CN"/>
        </w:rPr>
        <w:t>　</w:t>
      </w:r>
      <w:r>
        <w:rPr>
          <w:rFonts w:hint="eastAsia" w:ascii="华文仿宋" w:hAnsi="华文仿宋" w:eastAsia="华文仿宋" w:cs="华文仿宋"/>
          <w:b w:val="0"/>
          <w:bCs w:val="0"/>
          <w:sz w:val="32"/>
          <w:szCs w:val="32"/>
          <w:lang w:eastAsia="zh-CN"/>
        </w:rPr>
        <w:t>　主题：创新、体验、成长</w:t>
      </w:r>
    </w:p>
    <w:p>
      <w:pPr>
        <w:numPr>
          <w:ilvl w:val="0"/>
          <w:numId w:val="1"/>
        </w:numPr>
        <w:ind w:firstLine="640"/>
        <w:rPr>
          <w:rFonts w:hint="eastAsia" w:ascii="黑体" w:hAnsi="黑体" w:eastAsia="黑体" w:cs="黑体"/>
          <w:b/>
          <w:bCs/>
          <w:color w:val="000000" w:themeColor="text1"/>
          <w:sz w:val="32"/>
          <w:szCs w:val="32"/>
          <w:lang w:eastAsia="zh-CN"/>
          <w14:textFill>
            <w14:solidFill>
              <w14:schemeClr w14:val="tx1"/>
            </w14:solidFill>
          </w14:textFill>
        </w:rPr>
      </w:pPr>
      <w:r>
        <w:rPr>
          <w:rFonts w:hint="eastAsia" w:ascii="黑体" w:hAnsi="黑体" w:eastAsia="黑体" w:cs="黑体"/>
          <w:b/>
          <w:bCs/>
          <w:color w:val="000000" w:themeColor="text1"/>
          <w:sz w:val="32"/>
          <w:szCs w:val="32"/>
          <w:lang w:eastAsia="zh-CN"/>
          <w14:textFill>
            <w14:solidFill>
              <w14:schemeClr w14:val="tx1"/>
            </w14:solidFill>
          </w14:textFill>
        </w:rPr>
        <w:t>活动时间</w:t>
      </w:r>
    </w:p>
    <w:p>
      <w:pPr>
        <w:numPr>
          <w:ilvl w:val="0"/>
          <w:numId w:val="0"/>
        </w:numPr>
        <w:ind w:firstLine="640" w:firstLineChars="200"/>
        <w:rPr>
          <w:rFonts w:hint="eastAsia" w:ascii="华文仿宋" w:hAnsi="华文仿宋" w:eastAsia="华文仿宋" w:cs="华文仿宋"/>
          <w:color w:val="000000" w:themeColor="text1"/>
          <w:sz w:val="32"/>
          <w:szCs w:val="32"/>
          <w:lang w:val="en-US" w:eastAsia="zh-CN"/>
          <w14:textFill>
            <w14:solidFill>
              <w14:schemeClr w14:val="tx1"/>
            </w14:solidFill>
          </w14:textFill>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2021年6月9日</w:t>
      </w:r>
    </w:p>
    <w:p>
      <w:pPr>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四、活动</w:t>
      </w:r>
      <w:r>
        <w:rPr>
          <w:rFonts w:hint="eastAsia" w:ascii="黑体" w:hAnsi="黑体" w:eastAsia="黑体" w:cs="黑体"/>
          <w:b w:val="0"/>
          <w:bCs w:val="0"/>
          <w:sz w:val="32"/>
          <w:szCs w:val="32"/>
        </w:rPr>
        <w:t>内容</w:t>
      </w:r>
    </w:p>
    <w:p>
      <w:pPr>
        <w:ind w:firstLine="64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本</w:t>
      </w:r>
      <w:r>
        <w:rPr>
          <w:rFonts w:hint="eastAsia" w:ascii="华文仿宋" w:hAnsi="华文仿宋" w:eastAsia="华文仿宋" w:cs="华文仿宋"/>
          <w:sz w:val="32"/>
          <w:szCs w:val="32"/>
          <w:lang w:eastAsia="zh-CN"/>
        </w:rPr>
        <w:t>次活动设献礼百年</w:t>
      </w:r>
      <w:r>
        <w:rPr>
          <w:rFonts w:hint="eastAsia" w:ascii="华文仿宋" w:hAnsi="华文仿宋" w:eastAsia="华文仿宋" w:cs="华文仿宋"/>
          <w:sz w:val="32"/>
          <w:szCs w:val="32"/>
        </w:rPr>
        <w:t>初级轨迹赛、Mbot</w:t>
      </w:r>
      <w:r>
        <w:rPr>
          <w:rFonts w:hint="eastAsia" w:ascii="华文仿宋" w:hAnsi="华文仿宋" w:eastAsia="华文仿宋" w:cs="华文仿宋"/>
          <w:sz w:val="32"/>
          <w:szCs w:val="32"/>
          <w:lang w:eastAsia="zh-CN"/>
        </w:rPr>
        <w:t>守护家园竞技</w:t>
      </w:r>
      <w:r>
        <w:rPr>
          <w:rFonts w:hint="eastAsia" w:ascii="华文仿宋" w:hAnsi="华文仿宋" w:eastAsia="华文仿宋" w:cs="华文仿宋"/>
          <w:sz w:val="32"/>
          <w:szCs w:val="32"/>
        </w:rPr>
        <w:t>赛、</w:t>
      </w:r>
      <w:r>
        <w:rPr>
          <w:rFonts w:hint="eastAsia" w:ascii="华文仿宋" w:hAnsi="华文仿宋" w:eastAsia="华文仿宋" w:cs="华文仿宋"/>
          <w:sz w:val="32"/>
          <w:szCs w:val="32"/>
          <w:highlight w:val="none"/>
        </w:rPr>
        <w:t>智能运输开放挑战赛</w:t>
      </w:r>
      <w:r>
        <w:rPr>
          <w:rFonts w:hint="eastAsia" w:ascii="华文仿宋" w:hAnsi="华文仿宋" w:eastAsia="华文仿宋" w:cs="华文仿宋"/>
          <w:sz w:val="32"/>
          <w:szCs w:val="32"/>
          <w:highlight w:val="none"/>
          <w:lang w:val="en-US" w:eastAsia="zh-CN"/>
        </w:rPr>
        <w:t>及冰壶擂台挑战赛</w:t>
      </w:r>
      <w:r>
        <w:rPr>
          <w:rFonts w:hint="eastAsia" w:ascii="华文仿宋" w:hAnsi="华文仿宋" w:eastAsia="华文仿宋" w:cs="华文仿宋"/>
          <w:sz w:val="32"/>
          <w:szCs w:val="32"/>
          <w:highlight w:val="none"/>
          <w:lang w:eastAsia="zh-CN"/>
        </w:rPr>
        <w:t>四项内容（</w:t>
      </w:r>
      <w:r>
        <w:rPr>
          <w:rFonts w:hint="eastAsia" w:ascii="华文仿宋" w:hAnsi="华文仿宋" w:eastAsia="华文仿宋" w:cs="华文仿宋"/>
          <w:sz w:val="32"/>
          <w:szCs w:val="32"/>
          <w:lang w:eastAsia="zh-CN"/>
        </w:rPr>
        <w:t>具体项目规则见《参赛指南》）</w:t>
      </w:r>
      <w:r>
        <w:rPr>
          <w:rFonts w:hint="eastAsia" w:ascii="华文仿宋" w:hAnsi="华文仿宋" w:eastAsia="华文仿宋" w:cs="华文仿宋"/>
          <w:sz w:val="32"/>
          <w:szCs w:val="32"/>
          <w:highlight w:val="none"/>
          <w:lang w:eastAsia="zh-CN"/>
        </w:rPr>
        <w:t>。</w:t>
      </w:r>
    </w:p>
    <w:p>
      <w:pPr>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五、活动人员</w:t>
      </w:r>
    </w:p>
    <w:p>
      <w:pPr>
        <w:ind w:firstLine="64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本次比赛主要针对我市在校的中小学生。</w:t>
      </w:r>
    </w:p>
    <w:p>
      <w:pPr>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奖项设置</w:t>
      </w:r>
    </w:p>
    <w:p>
      <w:pPr>
        <w:ind w:firstLine="64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1、各项目组别按15%、35%和50%的比例设一、二、三等奖，颁发证</w:t>
      </w:r>
      <w:r>
        <w:rPr>
          <w:rFonts w:hint="eastAsia" w:ascii="华文仿宋" w:hAnsi="华文仿宋" w:eastAsia="华文仿宋" w:cs="华文仿宋"/>
          <w:sz w:val="32"/>
          <w:szCs w:val="32"/>
          <w:lang w:eastAsia="zh-CN"/>
        </w:rPr>
        <w:t>书。</w:t>
      </w:r>
    </w:p>
    <w:p>
      <w:pPr>
        <w:ind w:firstLine="64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2、选拔各</w:t>
      </w:r>
      <w:r>
        <w:rPr>
          <w:rFonts w:hint="eastAsia" w:ascii="华文仿宋" w:hAnsi="华文仿宋" w:eastAsia="华文仿宋" w:cs="华文仿宋"/>
          <w:sz w:val="32"/>
          <w:szCs w:val="32"/>
          <w:lang w:eastAsia="zh-CN"/>
        </w:rPr>
        <w:t>项目</w:t>
      </w:r>
      <w:r>
        <w:rPr>
          <w:rFonts w:hint="eastAsia" w:ascii="华文仿宋" w:hAnsi="华文仿宋" w:eastAsia="华文仿宋" w:cs="华文仿宋"/>
          <w:sz w:val="32"/>
          <w:szCs w:val="32"/>
        </w:rPr>
        <w:t>的优秀队伍代表</w:t>
      </w:r>
      <w:r>
        <w:rPr>
          <w:rFonts w:hint="eastAsia" w:ascii="华文仿宋" w:hAnsi="华文仿宋" w:eastAsia="华文仿宋" w:cs="华文仿宋"/>
          <w:sz w:val="32"/>
          <w:szCs w:val="32"/>
          <w:lang w:eastAsia="zh-CN"/>
        </w:rPr>
        <w:t>海城市参加</w:t>
      </w:r>
      <w:r>
        <w:rPr>
          <w:rFonts w:hint="eastAsia" w:ascii="华文仿宋" w:hAnsi="华文仿宋" w:eastAsia="华文仿宋" w:cs="华文仿宋"/>
          <w:sz w:val="32"/>
          <w:szCs w:val="32"/>
          <w:lang w:val="en-US" w:eastAsia="zh-CN"/>
        </w:rPr>
        <w:t>2021年上级活动。</w:t>
      </w:r>
    </w:p>
    <w:p>
      <w:pPr>
        <w:ind w:firstLine="64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3、</w:t>
      </w:r>
      <w:r>
        <w:rPr>
          <w:rFonts w:hint="eastAsia" w:ascii="华文仿宋" w:hAnsi="华文仿宋" w:eastAsia="华文仿宋" w:cs="华文仿宋"/>
          <w:sz w:val="32"/>
          <w:szCs w:val="32"/>
          <w:lang w:eastAsia="zh-CN"/>
        </w:rPr>
        <w:t>设优秀组织单位和优秀教练员奖，</w:t>
      </w:r>
      <w:r>
        <w:rPr>
          <w:rFonts w:hint="eastAsia" w:ascii="华文仿宋" w:hAnsi="华文仿宋" w:eastAsia="华文仿宋" w:cs="华文仿宋"/>
          <w:sz w:val="32"/>
          <w:szCs w:val="32"/>
        </w:rPr>
        <w:t>颁发证书</w:t>
      </w:r>
      <w:r>
        <w:rPr>
          <w:rFonts w:hint="eastAsia" w:ascii="华文仿宋" w:hAnsi="华文仿宋" w:eastAsia="华文仿宋" w:cs="华文仿宋"/>
          <w:sz w:val="32"/>
          <w:szCs w:val="32"/>
          <w:lang w:eastAsia="zh-CN"/>
        </w:rPr>
        <w:t>。</w:t>
      </w:r>
    </w:p>
    <w:p>
      <w:pPr>
        <w:ind w:firstLine="640"/>
        <w:rPr>
          <w:rFonts w:hint="eastAsia" w:ascii="华文仿宋" w:hAnsi="华文仿宋" w:eastAsia="华文仿宋" w:cs="华文仿宋"/>
          <w:b/>
          <w:bCs/>
          <w:sz w:val="32"/>
          <w:szCs w:val="32"/>
          <w:lang w:eastAsia="zh-CN"/>
        </w:rPr>
      </w:pPr>
      <w:r>
        <w:rPr>
          <w:rFonts w:hint="eastAsia" w:ascii="黑体" w:hAnsi="黑体" w:eastAsia="黑体" w:cs="黑体"/>
          <w:b w:val="0"/>
          <w:bCs w:val="0"/>
          <w:sz w:val="32"/>
          <w:szCs w:val="32"/>
          <w:lang w:eastAsia="zh-CN"/>
        </w:rPr>
        <w:t>七、活动报名</w:t>
      </w:r>
    </w:p>
    <w:p>
      <w:pPr>
        <w:ind w:firstLine="64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本次活动由学校集体组织报名，报名截止时间</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2021年5月30日。</w:t>
      </w:r>
      <w:r>
        <w:rPr>
          <w:rFonts w:hint="eastAsia" w:ascii="华文仿宋" w:hAnsi="华文仿宋" w:eastAsia="华文仿宋" w:cs="华文仿宋"/>
          <w:b w:val="0"/>
          <w:bCs w:val="0"/>
          <w:color w:val="auto"/>
          <w:sz w:val="32"/>
          <w:szCs w:val="32"/>
          <w:lang w:eastAsia="zh-CN"/>
        </w:rPr>
        <w:t>（</w:t>
      </w:r>
      <w:r>
        <w:rPr>
          <w:rFonts w:hint="eastAsia" w:ascii="华文仿宋" w:hAnsi="华文仿宋" w:eastAsia="华文仿宋" w:cs="华文仿宋"/>
          <w:sz w:val="32"/>
          <w:szCs w:val="32"/>
          <w:lang w:eastAsia="zh-CN"/>
        </w:rPr>
        <w:t>具体报名表见《参赛指南》）</w:t>
      </w:r>
    </w:p>
    <w:p>
      <w:pPr>
        <w:numPr>
          <w:ilvl w:val="0"/>
          <w:numId w:val="0"/>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八、有关要求</w:t>
      </w:r>
    </w:p>
    <w:p>
      <w:pPr>
        <w:numPr>
          <w:ilvl w:val="0"/>
          <w:numId w:val="0"/>
        </w:num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本次活动是增强广大青少年爱国热情，传承红色基因，激发创新意识，提高科技实践水平的一次重要活动，也是海城市第二届规模性的机器人比赛，望各相关单位高度重视此项活动，积极做好宣传、准备和组织工作。各校要选派一名领导负责此项工作，组织报名和辅导等工作。将负责人名单于4 月</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25日</w:t>
      </w:r>
      <w:r>
        <w:rPr>
          <w:rFonts w:hint="eastAsia" w:ascii="华文仿宋" w:hAnsi="华文仿宋" w:eastAsia="华文仿宋" w:cs="华文仿宋"/>
          <w:sz w:val="32"/>
          <w:szCs w:val="32"/>
          <w:lang w:val="en-US" w:eastAsia="zh-CN"/>
        </w:rPr>
        <w:t xml:space="preserve">前发送至Email: </w:t>
      </w:r>
      <w:r>
        <w:rPr>
          <w:rFonts w:hint="eastAsia" w:ascii="华文仿宋" w:hAnsi="华文仿宋" w:eastAsia="华文仿宋" w:cs="华文仿宋"/>
          <w:color w:val="auto"/>
          <w:sz w:val="32"/>
          <w:szCs w:val="32"/>
          <w:u w:val="none"/>
          <w:lang w:val="en-US" w:eastAsia="zh-CN"/>
        </w:rPr>
        <w:t>haichengrobot@126.com。承办单位积极做好各方面准备工作，</w:t>
      </w:r>
      <w:r>
        <w:rPr>
          <w:rFonts w:hint="eastAsia" w:ascii="华文仿宋" w:hAnsi="华文仿宋" w:eastAsia="华文仿宋" w:cs="华文仿宋"/>
          <w:color w:val="auto"/>
          <w:sz w:val="32"/>
          <w:szCs w:val="32"/>
          <w:u w:val="none"/>
        </w:rPr>
        <w:t>确保</w:t>
      </w:r>
      <w:r>
        <w:rPr>
          <w:rFonts w:hint="eastAsia" w:ascii="华文仿宋" w:hAnsi="华文仿宋" w:eastAsia="华文仿宋" w:cs="华文仿宋"/>
          <w:color w:val="auto"/>
          <w:sz w:val="32"/>
          <w:szCs w:val="32"/>
          <w:u w:val="none"/>
          <w:lang w:eastAsia="zh-CN"/>
        </w:rPr>
        <w:t>大赛</w:t>
      </w:r>
      <w:r>
        <w:rPr>
          <w:rFonts w:hint="eastAsia" w:ascii="华文仿宋" w:hAnsi="华文仿宋" w:eastAsia="华文仿宋" w:cs="华文仿宋"/>
          <w:color w:val="auto"/>
          <w:sz w:val="32"/>
          <w:szCs w:val="32"/>
          <w:u w:val="none"/>
        </w:rPr>
        <w:t>顺利举行。</w:t>
      </w:r>
    </w:p>
    <w:p>
      <w:pPr>
        <w:shd w:val="clear" w:color="auto" w:fill="FFFFFF"/>
        <w:snapToGrid w:val="0"/>
        <w:spacing w:line="480" w:lineRule="exact"/>
        <w:ind w:firstLine="640" w:firstLineChars="200"/>
        <w:rPr>
          <w:rFonts w:hint="eastAsia" w:ascii="华文仿宋" w:hAnsi="华文仿宋" w:eastAsia="华文仿宋" w:cs="华文仿宋"/>
          <w:color w:val="auto"/>
          <w:sz w:val="32"/>
          <w:szCs w:val="32"/>
          <w:shd w:val="clear" w:color="auto" w:fill="FFFFFF"/>
        </w:rPr>
      </w:pPr>
      <w:r>
        <w:rPr>
          <w:rFonts w:hint="eastAsia" w:ascii="华文仿宋" w:hAnsi="华文仿宋" w:eastAsia="华文仿宋" w:cs="华文仿宋"/>
          <w:color w:val="auto"/>
          <w:sz w:val="32"/>
          <w:szCs w:val="32"/>
          <w:shd w:val="clear" w:color="auto" w:fill="FFFFFF"/>
        </w:rPr>
        <w:t xml:space="preserve">联 系 人：海城市科学技术协会   </w:t>
      </w:r>
      <w:r>
        <w:rPr>
          <w:rFonts w:hint="eastAsia" w:ascii="华文仿宋" w:hAnsi="华文仿宋" w:eastAsia="华文仿宋" w:cs="华文仿宋"/>
          <w:color w:val="auto"/>
          <w:sz w:val="32"/>
          <w:szCs w:val="32"/>
          <w:shd w:val="clear" w:color="auto" w:fill="FFFFFF"/>
          <w:lang w:val="en-US" w:eastAsia="zh-CN"/>
        </w:rPr>
        <w:t xml:space="preserve"> </w:t>
      </w:r>
      <w:r>
        <w:rPr>
          <w:rFonts w:hint="eastAsia" w:ascii="华文仿宋" w:hAnsi="华文仿宋" w:eastAsia="华文仿宋" w:cs="华文仿宋"/>
          <w:color w:val="auto"/>
          <w:sz w:val="32"/>
          <w:szCs w:val="32"/>
          <w:shd w:val="clear" w:color="auto" w:fill="FFFFFF"/>
        </w:rPr>
        <w:t xml:space="preserve"> 孟  亮</w:t>
      </w:r>
    </w:p>
    <w:p>
      <w:pPr>
        <w:shd w:val="clear" w:color="auto" w:fill="FFFFFF"/>
        <w:snapToGrid w:val="0"/>
        <w:spacing w:line="480" w:lineRule="exact"/>
        <w:ind w:firstLine="640" w:firstLineChars="200"/>
        <w:rPr>
          <w:rFonts w:hint="eastAsia" w:ascii="华文仿宋" w:hAnsi="华文仿宋" w:eastAsia="华文仿宋" w:cs="华文仿宋"/>
          <w:color w:val="auto"/>
          <w:sz w:val="32"/>
          <w:szCs w:val="32"/>
          <w:shd w:val="clear" w:color="auto" w:fill="FFFFFF"/>
        </w:rPr>
      </w:pPr>
      <w:r>
        <w:rPr>
          <w:rFonts w:hint="eastAsia" w:ascii="华文仿宋" w:hAnsi="华文仿宋" w:eastAsia="华文仿宋" w:cs="华文仿宋"/>
          <w:color w:val="auto"/>
          <w:sz w:val="32"/>
          <w:szCs w:val="32"/>
          <w:shd w:val="clear" w:color="auto" w:fill="FFFFFF"/>
        </w:rPr>
        <w:t>电    话：18541234558</w:t>
      </w:r>
    </w:p>
    <w:p>
      <w:pPr>
        <w:tabs>
          <w:tab w:val="left" w:pos="501"/>
        </w:tabs>
        <w:ind w:firstLine="64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ab/>
      </w:r>
    </w:p>
    <w:p>
      <w:pPr>
        <w:shd w:val="clear" w:color="auto" w:fill="FFFFFF"/>
        <w:snapToGrid w:val="0"/>
        <w:spacing w:line="480" w:lineRule="exact"/>
        <w:ind w:firstLine="640" w:firstLineChars="200"/>
        <w:rPr>
          <w:rFonts w:hint="eastAsia" w:ascii="华文仿宋" w:hAnsi="华文仿宋" w:eastAsia="华文仿宋" w:cs="华文仿宋"/>
          <w:b w:val="0"/>
          <w:bCs/>
          <w:sz w:val="32"/>
          <w:szCs w:val="32"/>
          <w:shd w:val="clear" w:color="auto" w:fill="FFFFFF"/>
          <w:lang w:val="en-US" w:eastAsia="zh-CN"/>
        </w:rPr>
      </w:pPr>
      <w:r>
        <w:rPr>
          <w:rFonts w:hint="eastAsia" w:ascii="华文仿宋" w:hAnsi="华文仿宋" w:eastAsia="华文仿宋" w:cs="华文仿宋"/>
          <w:sz w:val="32"/>
          <w:szCs w:val="32"/>
        </w:rPr>
        <w:t>附件：</w:t>
      </w:r>
      <w:r>
        <w:rPr>
          <w:rFonts w:hint="eastAsia" w:ascii="华文仿宋" w:hAnsi="华文仿宋" w:eastAsia="华文仿宋" w:cs="华文仿宋"/>
          <w:sz w:val="32"/>
          <w:szCs w:val="32"/>
          <w:lang w:val="en-US" w:eastAsia="zh-CN"/>
        </w:rPr>
        <w:t>第二届海城市青少年机器人竞赛</w:t>
      </w:r>
      <w:r>
        <w:rPr>
          <w:rFonts w:hint="eastAsia" w:ascii="华文仿宋" w:hAnsi="华文仿宋" w:eastAsia="华文仿宋" w:cs="华文仿宋"/>
          <w:b w:val="0"/>
          <w:bCs/>
          <w:sz w:val="32"/>
          <w:szCs w:val="32"/>
          <w:shd w:val="clear" w:color="auto" w:fill="FFFFFF"/>
          <w:lang w:val="en-US" w:eastAsia="zh-CN"/>
        </w:rPr>
        <w:t>各校负责人登记表</w:t>
      </w:r>
    </w:p>
    <w:p>
      <w:pPr>
        <w:shd w:val="clear" w:color="auto" w:fill="FFFFFF"/>
        <w:snapToGrid w:val="0"/>
        <w:spacing w:line="480" w:lineRule="exact"/>
        <w:rPr>
          <w:rFonts w:hint="eastAsia" w:ascii="华文仿宋" w:hAnsi="华文仿宋" w:eastAsia="华文仿宋" w:cs="华文仿宋"/>
          <w:b w:val="0"/>
          <w:bCs/>
          <w:sz w:val="32"/>
          <w:szCs w:val="32"/>
          <w:shd w:val="clear" w:color="auto" w:fill="FFFFFF"/>
          <w:lang w:val="en-US" w:eastAsia="zh-CN"/>
        </w:rPr>
      </w:pPr>
      <w:r>
        <w:rPr>
          <w:rFonts w:hint="eastAsia" w:ascii="华文仿宋" w:hAnsi="华文仿宋" w:eastAsia="华文仿宋" w:cs="华文仿宋"/>
          <w:sz w:val="32"/>
          <w:szCs w:val="32"/>
          <w:lang w:eastAsia="zh-CN"/>
        </w:rPr>
        <w:t>　</w:t>
      </w:r>
    </w:p>
    <w:p>
      <w:pPr>
        <w:shd w:val="clear" w:color="auto" w:fill="FFFFFF"/>
        <w:snapToGrid w:val="0"/>
        <w:spacing w:line="480" w:lineRule="exact"/>
        <w:ind w:firstLine="640" w:firstLineChars="200"/>
        <w:rPr>
          <w:rFonts w:hint="eastAsia" w:ascii="华文仿宋" w:hAnsi="华文仿宋" w:eastAsia="华文仿宋" w:cs="华文仿宋"/>
          <w:b w:val="0"/>
          <w:bCs/>
          <w:sz w:val="32"/>
          <w:szCs w:val="32"/>
          <w:shd w:val="clear" w:color="auto" w:fill="FFFFFF"/>
          <w:lang w:val="en-US" w:eastAsia="zh-CN"/>
        </w:rPr>
      </w:pPr>
      <w:r>
        <w:rPr>
          <w:rFonts w:hint="eastAsia" w:ascii="华文仿宋" w:hAnsi="华文仿宋" w:eastAsia="华文仿宋" w:cs="华文仿宋"/>
          <w:b w:val="0"/>
          <w:bCs/>
          <w:sz w:val="32"/>
          <w:szCs w:val="32"/>
          <w:shd w:val="clear" w:color="auto" w:fill="FFFFFF"/>
          <w:lang w:val="en-US" w:eastAsia="zh-CN"/>
        </w:rPr>
        <w:t>注：第二届海城市青少年机器人竞赛相关规则及参赛指南请登录海城市科学技术协会官方网站（</w:t>
      </w:r>
      <w:r>
        <w:rPr>
          <w:rFonts w:hint="eastAsia" w:ascii="华文仿宋" w:hAnsi="华文仿宋" w:eastAsia="华文仿宋" w:cs="华文仿宋"/>
          <w:b w:val="0"/>
          <w:bCs/>
          <w:sz w:val="32"/>
          <w:szCs w:val="32"/>
          <w:shd w:val="clear" w:color="auto" w:fill="FFFFFF"/>
          <w:lang w:val="en-US" w:eastAsia="zh-CN"/>
        </w:rPr>
        <w:fldChar w:fldCharType="begin"/>
      </w:r>
      <w:r>
        <w:rPr>
          <w:rFonts w:hint="eastAsia" w:ascii="华文仿宋" w:hAnsi="华文仿宋" w:eastAsia="华文仿宋" w:cs="华文仿宋"/>
          <w:b w:val="0"/>
          <w:bCs/>
          <w:sz w:val="32"/>
          <w:szCs w:val="32"/>
          <w:shd w:val="clear" w:color="auto" w:fill="FFFFFF"/>
          <w:lang w:val="en-US" w:eastAsia="zh-CN"/>
        </w:rPr>
        <w:instrText xml:space="preserve"> HYPERLINK "http://www.lnhckx.org/" </w:instrText>
      </w:r>
      <w:r>
        <w:rPr>
          <w:rFonts w:hint="eastAsia" w:ascii="华文仿宋" w:hAnsi="华文仿宋" w:eastAsia="华文仿宋" w:cs="华文仿宋"/>
          <w:b w:val="0"/>
          <w:bCs/>
          <w:sz w:val="32"/>
          <w:szCs w:val="32"/>
          <w:shd w:val="clear" w:color="auto" w:fill="FFFFFF"/>
          <w:lang w:val="en-US" w:eastAsia="zh-CN"/>
        </w:rPr>
        <w:fldChar w:fldCharType="separate"/>
      </w:r>
      <w:r>
        <w:rPr>
          <w:rStyle w:val="5"/>
          <w:rFonts w:hint="eastAsia" w:ascii="华文仿宋" w:hAnsi="华文仿宋" w:eastAsia="华文仿宋" w:cs="华文仿宋"/>
          <w:b w:val="0"/>
          <w:bCs/>
          <w:sz w:val="32"/>
          <w:szCs w:val="32"/>
          <w:shd w:val="clear" w:color="auto" w:fill="FFFFFF"/>
          <w:lang w:val="en-US" w:eastAsia="zh-CN"/>
        </w:rPr>
        <w:t>http://www.lnhckx.org</w:t>
      </w:r>
      <w:r>
        <w:rPr>
          <w:rFonts w:hint="eastAsia" w:ascii="华文仿宋" w:hAnsi="华文仿宋" w:eastAsia="华文仿宋" w:cs="华文仿宋"/>
          <w:b w:val="0"/>
          <w:bCs/>
          <w:sz w:val="32"/>
          <w:szCs w:val="32"/>
          <w:shd w:val="clear" w:color="auto" w:fill="FFFFFF"/>
          <w:lang w:val="en-US" w:eastAsia="zh-CN"/>
        </w:rPr>
        <w:fldChar w:fldCharType="end"/>
      </w:r>
      <w:r>
        <w:rPr>
          <w:rFonts w:hint="eastAsia" w:ascii="华文仿宋" w:hAnsi="华文仿宋" w:eastAsia="华文仿宋" w:cs="华文仿宋"/>
          <w:b w:val="0"/>
          <w:bCs/>
          <w:sz w:val="32"/>
          <w:szCs w:val="32"/>
          <w:shd w:val="clear" w:color="auto" w:fill="FFFFFF"/>
          <w:lang w:val="en-US" w:eastAsia="zh-CN"/>
        </w:rPr>
        <w:t>）查阅。</w:t>
      </w:r>
    </w:p>
    <w:p>
      <w:pPr>
        <w:shd w:val="clear" w:color="auto" w:fill="FFFFFF"/>
        <w:snapToGrid w:val="0"/>
        <w:spacing w:line="480" w:lineRule="exact"/>
        <w:rPr>
          <w:rFonts w:hint="eastAsia" w:ascii="华文仿宋" w:hAnsi="华文仿宋" w:eastAsia="华文仿宋" w:cs="华文仿宋"/>
          <w:b w:val="0"/>
          <w:bCs/>
          <w:sz w:val="32"/>
          <w:szCs w:val="32"/>
          <w:shd w:val="clear" w:color="auto" w:fill="FFFFFF"/>
          <w:lang w:val="en-US" w:eastAsia="zh-CN"/>
        </w:rPr>
      </w:pPr>
    </w:p>
    <w:p>
      <w:pPr>
        <w:rPr>
          <w:rFonts w:hint="eastAsia" w:ascii="华文仿宋" w:hAnsi="华文仿宋" w:eastAsia="华文仿宋" w:cs="华文仿宋"/>
          <w:sz w:val="32"/>
          <w:szCs w:val="32"/>
          <w:lang w:eastAsia="zh-CN"/>
        </w:rPr>
      </w:pP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　　　海城市科学技术协会</w:t>
      </w:r>
      <w:r>
        <w:rPr>
          <w:rFonts w:hint="eastAsia" w:ascii="华文仿宋" w:hAnsi="华文仿宋" w:eastAsia="华文仿宋" w:cs="华文仿宋"/>
          <w:sz w:val="32"/>
          <w:szCs w:val="32"/>
          <w:lang w:val="en-US" w:eastAsia="zh-CN"/>
        </w:rPr>
        <w:t xml:space="preserve"> 　   海城市教育局                     </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w:t>
      </w:r>
    </w:p>
    <w:p>
      <w:pPr>
        <w:jc w:val="cente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2021年４月15日</w:t>
      </w:r>
    </w:p>
    <w:sectPr>
      <w:pgSz w:w="11906" w:h="16838"/>
      <w:pgMar w:top="8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FCD391"/>
    <w:multiLevelType w:val="singleLevel"/>
    <w:tmpl w:val="78FCD39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20D5C"/>
    <w:rsid w:val="00B77123"/>
    <w:rsid w:val="014B3B0B"/>
    <w:rsid w:val="03D34198"/>
    <w:rsid w:val="05AF499C"/>
    <w:rsid w:val="130033F8"/>
    <w:rsid w:val="143374DA"/>
    <w:rsid w:val="14CE4A95"/>
    <w:rsid w:val="15155C7A"/>
    <w:rsid w:val="15820D5C"/>
    <w:rsid w:val="1A984202"/>
    <w:rsid w:val="1B1E5C91"/>
    <w:rsid w:val="215F1906"/>
    <w:rsid w:val="217F08CE"/>
    <w:rsid w:val="22692609"/>
    <w:rsid w:val="24000544"/>
    <w:rsid w:val="289042FC"/>
    <w:rsid w:val="29F463EC"/>
    <w:rsid w:val="2C991ADC"/>
    <w:rsid w:val="2D236962"/>
    <w:rsid w:val="2D32262E"/>
    <w:rsid w:val="2EE678C9"/>
    <w:rsid w:val="2FC2617A"/>
    <w:rsid w:val="305466FB"/>
    <w:rsid w:val="306A7013"/>
    <w:rsid w:val="39EA4B3D"/>
    <w:rsid w:val="3D560D10"/>
    <w:rsid w:val="3DC133B1"/>
    <w:rsid w:val="3F846FBD"/>
    <w:rsid w:val="41445716"/>
    <w:rsid w:val="47482770"/>
    <w:rsid w:val="4764320D"/>
    <w:rsid w:val="4D9E6762"/>
    <w:rsid w:val="52461BCF"/>
    <w:rsid w:val="53A45FA6"/>
    <w:rsid w:val="55583DB0"/>
    <w:rsid w:val="563F6264"/>
    <w:rsid w:val="59A85B9C"/>
    <w:rsid w:val="5AB16B59"/>
    <w:rsid w:val="5EE3705D"/>
    <w:rsid w:val="643569BE"/>
    <w:rsid w:val="6488555C"/>
    <w:rsid w:val="65C567B9"/>
    <w:rsid w:val="667B7493"/>
    <w:rsid w:val="675A4697"/>
    <w:rsid w:val="697056A3"/>
    <w:rsid w:val="69D63CC9"/>
    <w:rsid w:val="6E3830CA"/>
    <w:rsid w:val="6F112EEE"/>
    <w:rsid w:val="6FAD66D7"/>
    <w:rsid w:val="70A603FE"/>
    <w:rsid w:val="724F5744"/>
    <w:rsid w:val="740510CF"/>
    <w:rsid w:val="74A01602"/>
    <w:rsid w:val="75227D91"/>
    <w:rsid w:val="76E44884"/>
    <w:rsid w:val="782F188F"/>
    <w:rsid w:val="78597B2D"/>
    <w:rsid w:val="7AFC18D9"/>
    <w:rsid w:val="7BDA17B5"/>
    <w:rsid w:val="7C9B2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2020-09-11T08:16:00Z</dcterms:created>
  <dc:creator>老五</dc:creator>
  <cp:lastModifiedBy>lenovo</cp:lastModifiedBy>
  <dcterms:modified xsi:type="dcterms:W3CDTF">2021-04-19T07:32:09Z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33FBC028A4824B0F83D2F4F92D613C02</vt:lpwstr>
  </property>
</Properties>
</file>